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983D3" w14:textId="77777777" w:rsidR="00171AE6" w:rsidRDefault="00171AE6" w:rsidP="00171AE6">
      <w:pPr>
        <w:ind w:right="0"/>
        <w:rPr>
          <w:rFonts w:eastAsia="MS Mincho"/>
        </w:rPr>
      </w:pPr>
      <w:r>
        <w:rPr>
          <w:rFonts w:eastAsia="MS Mincho"/>
          <w:b/>
          <w:bCs/>
        </w:rPr>
        <w:t>Students</w:t>
      </w:r>
      <w:r>
        <w:rPr>
          <w:rFonts w:eastAsia="MS Mincho"/>
          <w:b/>
          <w:bCs/>
        </w:rPr>
        <w:tab/>
      </w:r>
      <w:r>
        <w:rPr>
          <w:rFonts w:eastAsia="MS Mincho"/>
        </w:rPr>
        <w:t>BP 5145.2(a)</w:t>
      </w:r>
    </w:p>
    <w:p w14:paraId="5952F0FF" w14:textId="77777777" w:rsidR="00171AE6" w:rsidRDefault="00171AE6" w:rsidP="00171AE6">
      <w:pPr>
        <w:ind w:right="0"/>
        <w:rPr>
          <w:rFonts w:eastAsia="MS Mincho"/>
          <w:sz w:val="20"/>
        </w:rPr>
      </w:pPr>
    </w:p>
    <w:p w14:paraId="5DF43B15" w14:textId="77777777" w:rsidR="00171AE6" w:rsidRDefault="00171AE6" w:rsidP="00171AE6">
      <w:pPr>
        <w:ind w:right="0"/>
        <w:rPr>
          <w:rFonts w:eastAsia="MS Mincho"/>
          <w:b/>
          <w:bCs/>
        </w:rPr>
      </w:pPr>
      <w:r>
        <w:rPr>
          <w:rFonts w:eastAsia="MS Mincho"/>
          <w:b/>
          <w:bCs/>
        </w:rPr>
        <w:t>FREEDOM OF SPEECH/EXPRESSION</w:t>
      </w:r>
    </w:p>
    <w:p w14:paraId="6ADFEED4" w14:textId="77777777" w:rsidR="00171AE6" w:rsidRDefault="00171AE6" w:rsidP="00171AE6">
      <w:pPr>
        <w:rPr>
          <w:rFonts w:eastAsia="MS Mincho"/>
        </w:rPr>
      </w:pPr>
    </w:p>
    <w:p w14:paraId="2BDA3BD2" w14:textId="77777777" w:rsidR="00171AE6" w:rsidRDefault="00171AE6" w:rsidP="00171AE6">
      <w:pPr>
        <w:ind w:right="0"/>
        <w:rPr>
          <w:rFonts w:eastAsia="MS Mincho"/>
        </w:rPr>
      </w:pPr>
      <w:r>
        <w:rPr>
          <w:rFonts w:eastAsia="MS Mincho"/>
        </w:rPr>
        <w:t>The Governing Board believes that free inquiry and exchange of ideas are essential parts of a democratic education. The Board respects students' rights to express ideas and opinions, take stands on issues, and support causes, even when such speech is controversial or unpopular.</w:t>
      </w:r>
    </w:p>
    <w:p w14:paraId="6E35A40E" w14:textId="77777777" w:rsidR="00171AE6" w:rsidRDefault="00171AE6" w:rsidP="00171AE6">
      <w:pPr>
        <w:ind w:right="0"/>
        <w:rPr>
          <w:rFonts w:eastAsia="MS Mincho"/>
          <w:sz w:val="20"/>
        </w:rPr>
      </w:pPr>
    </w:p>
    <w:p w14:paraId="1AE392D7" w14:textId="77777777" w:rsidR="00171AE6" w:rsidRDefault="00171AE6" w:rsidP="00171AE6">
      <w:pPr>
        <w:ind w:right="0"/>
        <w:jc w:val="left"/>
        <w:rPr>
          <w:rFonts w:eastAsia="MS Mincho"/>
          <w:i/>
          <w:sz w:val="20"/>
        </w:rPr>
      </w:pPr>
      <w:r>
        <w:rPr>
          <w:rFonts w:eastAsia="MS Mincho"/>
          <w:i/>
          <w:sz w:val="20"/>
        </w:rPr>
        <w:t>(cf. 6144 - Controversial Issues)</w:t>
      </w:r>
    </w:p>
    <w:p w14:paraId="27850F5C" w14:textId="77777777" w:rsidR="00171AE6" w:rsidRDefault="00171AE6" w:rsidP="00171AE6">
      <w:pPr>
        <w:ind w:right="0"/>
        <w:rPr>
          <w:rFonts w:eastAsia="MS Mincho"/>
          <w:sz w:val="20"/>
        </w:rPr>
      </w:pPr>
    </w:p>
    <w:p w14:paraId="36AAFA50" w14:textId="77777777" w:rsidR="00171AE6" w:rsidRDefault="00171AE6" w:rsidP="00171AE6">
      <w:pPr>
        <w:ind w:right="0"/>
        <w:rPr>
          <w:rFonts w:eastAsia="MS Mincho"/>
          <w:b/>
          <w:bCs/>
        </w:rPr>
      </w:pPr>
      <w:r>
        <w:rPr>
          <w:rFonts w:eastAsia="MS Mincho"/>
          <w:b/>
          <w:bCs/>
        </w:rPr>
        <w:t>On-Campus Expression</w:t>
      </w:r>
    </w:p>
    <w:p w14:paraId="5851AA40" w14:textId="77777777" w:rsidR="00171AE6" w:rsidRDefault="00171AE6" w:rsidP="00171AE6">
      <w:pPr>
        <w:ind w:right="0"/>
        <w:rPr>
          <w:rFonts w:eastAsia="MS Mincho"/>
          <w:sz w:val="20"/>
        </w:rPr>
      </w:pPr>
    </w:p>
    <w:p w14:paraId="4FFD3543" w14:textId="77777777" w:rsidR="00171AE6" w:rsidRDefault="00171AE6" w:rsidP="00171AE6">
      <w:pPr>
        <w:ind w:right="0"/>
        <w:rPr>
          <w:rFonts w:eastAsia="MS Mincho"/>
        </w:rPr>
      </w:pPr>
      <w:r>
        <w:rPr>
          <w:rFonts w:eastAsia="MS Mincho"/>
        </w:rPr>
        <w:t xml:space="preserve">Students shall have the right to exercise freedom of speech and of the press including, but not limited to, the use of bulletin boards; the distribution of printed materials or petitions; the wearing of buttons, </w:t>
      </w:r>
      <w:proofErr w:type="gramStart"/>
      <w:r>
        <w:rPr>
          <w:rFonts w:eastAsia="MS Mincho"/>
        </w:rPr>
        <w:t>badges</w:t>
      </w:r>
      <w:proofErr w:type="gramEnd"/>
      <w:r>
        <w:rPr>
          <w:rFonts w:eastAsia="MS Mincho"/>
        </w:rPr>
        <w:t xml:space="preserve"> and other insignia; and the right of expression in official publications.  (Education Code 48907)</w:t>
      </w:r>
    </w:p>
    <w:p w14:paraId="3FF12747" w14:textId="77777777" w:rsidR="00171AE6" w:rsidRDefault="00171AE6" w:rsidP="00171AE6">
      <w:pPr>
        <w:ind w:right="0"/>
        <w:rPr>
          <w:rFonts w:eastAsia="MS Mincho"/>
          <w:sz w:val="20"/>
        </w:rPr>
      </w:pPr>
    </w:p>
    <w:p w14:paraId="217CA3C4" w14:textId="67160A62" w:rsidR="00171AE6" w:rsidRDefault="00171AE6" w:rsidP="00171AE6">
      <w:pPr>
        <w:ind w:right="0"/>
        <w:rPr>
          <w:rFonts w:eastAsia="MS Mincho"/>
        </w:rPr>
      </w:pPr>
      <w:r>
        <w:rPr>
          <w:rFonts w:eastAsia="MS Mincho"/>
        </w:rPr>
        <w:t xml:space="preserve">Student expression on </w:t>
      </w:r>
      <w:r>
        <w:rPr>
          <w:rFonts w:eastAsia="MS Mincho"/>
        </w:rPr>
        <w:t>College and Career Advantage (CCA)</w:t>
      </w:r>
      <w:r>
        <w:rPr>
          <w:rFonts w:eastAsia="MS Mincho"/>
        </w:rPr>
        <w:t xml:space="preserve"> or school Internet web sites and on-line media shall generally be afforded the same protections as print media.</w:t>
      </w:r>
    </w:p>
    <w:p w14:paraId="45A348EE" w14:textId="77777777" w:rsidR="00171AE6" w:rsidRDefault="00171AE6" w:rsidP="00171AE6">
      <w:pPr>
        <w:ind w:right="0"/>
        <w:rPr>
          <w:rFonts w:eastAsia="MS Mincho"/>
          <w:sz w:val="20"/>
        </w:rPr>
      </w:pPr>
    </w:p>
    <w:p w14:paraId="2431AB2E" w14:textId="77777777" w:rsidR="00171AE6" w:rsidRDefault="00171AE6" w:rsidP="00171AE6">
      <w:pPr>
        <w:ind w:right="0"/>
        <w:jc w:val="left"/>
        <w:rPr>
          <w:rFonts w:eastAsia="MS Mincho"/>
          <w:i/>
          <w:sz w:val="20"/>
        </w:rPr>
      </w:pPr>
      <w:r>
        <w:rPr>
          <w:rFonts w:eastAsia="MS Mincho"/>
          <w:i/>
          <w:sz w:val="20"/>
        </w:rPr>
        <w:t>(cf. 1113 - ROP and School Web Sites)</w:t>
      </w:r>
    </w:p>
    <w:p w14:paraId="2080B996" w14:textId="77777777" w:rsidR="00171AE6" w:rsidRDefault="00171AE6" w:rsidP="00171AE6">
      <w:pPr>
        <w:ind w:right="0"/>
        <w:rPr>
          <w:rFonts w:eastAsia="MS Mincho"/>
        </w:rPr>
      </w:pPr>
    </w:p>
    <w:p w14:paraId="055C79FA" w14:textId="77777777" w:rsidR="00171AE6" w:rsidRDefault="00171AE6" w:rsidP="00171AE6">
      <w:pPr>
        <w:ind w:right="0"/>
        <w:rPr>
          <w:rFonts w:eastAsia="MS Mincho"/>
        </w:rPr>
      </w:pPr>
      <w:r>
        <w:rPr>
          <w:rFonts w:eastAsia="MS Mincho"/>
        </w:rPr>
        <w:t xml:space="preserve">Students' freedom of expression shall be limited only as allowed by law </w:t>
      </w:r>
      <w:proofErr w:type="gramStart"/>
      <w:r>
        <w:rPr>
          <w:rFonts w:eastAsia="MS Mincho"/>
        </w:rPr>
        <w:t>in order to</w:t>
      </w:r>
      <w:proofErr w:type="gramEnd"/>
      <w:r>
        <w:rPr>
          <w:rFonts w:eastAsia="MS Mincho"/>
        </w:rPr>
        <w:t xml:space="preserve"> maintain an orderly school environment and to protect the rights, health and safety of all members of the school community.</w:t>
      </w:r>
    </w:p>
    <w:p w14:paraId="47C00E10" w14:textId="77777777" w:rsidR="00171AE6" w:rsidRDefault="00171AE6" w:rsidP="00171AE6">
      <w:pPr>
        <w:ind w:right="0"/>
        <w:rPr>
          <w:rFonts w:eastAsia="MS Mincho"/>
        </w:rPr>
      </w:pPr>
    </w:p>
    <w:p w14:paraId="2DE85607" w14:textId="77777777" w:rsidR="00171AE6" w:rsidRDefault="00171AE6" w:rsidP="00171AE6">
      <w:pPr>
        <w:ind w:right="0"/>
        <w:rPr>
          <w:rFonts w:eastAsia="MS Mincho"/>
        </w:rPr>
      </w:pPr>
      <w:r>
        <w:rPr>
          <w:rFonts w:eastAsia="MS Mincho"/>
        </w:rPr>
        <w:t xml:space="preserve">Students are prohibited from making any expressions or distributing or posting any materials that are obscene, </w:t>
      </w:r>
      <w:proofErr w:type="gramStart"/>
      <w:r>
        <w:rPr>
          <w:rFonts w:eastAsia="MS Mincho"/>
        </w:rPr>
        <w:t>libelous</w:t>
      </w:r>
      <w:proofErr w:type="gramEnd"/>
      <w:r>
        <w:rPr>
          <w:rFonts w:eastAsia="MS Mincho"/>
        </w:rPr>
        <w:t xml:space="preserve"> or slanderous. Students also are prohibited from making any expressions that so incite students as to create a clear and present danger of the commission of unlawful acts on school premises, the violation of school rules, or substantial disruption of the school's orderly operation.  (Education Code 48907)</w:t>
      </w:r>
    </w:p>
    <w:p w14:paraId="453918B1" w14:textId="77777777" w:rsidR="00171AE6" w:rsidRDefault="00171AE6" w:rsidP="00171AE6">
      <w:pPr>
        <w:ind w:right="0"/>
        <w:rPr>
          <w:rFonts w:eastAsia="MS Mincho"/>
        </w:rPr>
      </w:pPr>
    </w:p>
    <w:p w14:paraId="3A752973" w14:textId="77777777" w:rsidR="00171AE6" w:rsidRDefault="00171AE6" w:rsidP="00171AE6">
      <w:pPr>
        <w:ind w:right="0"/>
        <w:jc w:val="left"/>
        <w:rPr>
          <w:rFonts w:eastAsia="MS Mincho"/>
          <w:i/>
          <w:sz w:val="20"/>
        </w:rPr>
      </w:pPr>
      <w:r>
        <w:rPr>
          <w:rFonts w:eastAsia="MS Mincho"/>
          <w:i/>
          <w:sz w:val="20"/>
        </w:rPr>
        <w:t>(cf. 5145.7 - Sexual Harassment)</w:t>
      </w:r>
    </w:p>
    <w:p w14:paraId="66FCA1E1" w14:textId="77777777" w:rsidR="00171AE6" w:rsidRDefault="00171AE6" w:rsidP="00171AE6">
      <w:pPr>
        <w:ind w:right="0"/>
        <w:rPr>
          <w:rFonts w:eastAsia="MS Mincho"/>
        </w:rPr>
      </w:pPr>
    </w:p>
    <w:p w14:paraId="04DB3325" w14:textId="77777777" w:rsidR="00171AE6" w:rsidRDefault="00171AE6" w:rsidP="00171AE6">
      <w:pPr>
        <w:ind w:right="0"/>
        <w:rPr>
          <w:rFonts w:eastAsia="MS Mincho"/>
        </w:rPr>
      </w:pPr>
      <w:r>
        <w:rPr>
          <w:rFonts w:eastAsia="MS Mincho"/>
        </w:rPr>
        <w:t>The use of "fighting words" or epithets is prohibited if the speech is abusive and insulting rather than a communication of ideas, and the speech is used in an abusive manner in a situation that presents an actual danger that it will cause a breach of the peace.</w:t>
      </w:r>
    </w:p>
    <w:p w14:paraId="6845D653" w14:textId="77777777" w:rsidR="00171AE6" w:rsidRDefault="00171AE6" w:rsidP="00171AE6">
      <w:pPr>
        <w:rPr>
          <w:rFonts w:eastAsia="MS Mincho"/>
        </w:rPr>
      </w:pPr>
    </w:p>
    <w:p w14:paraId="5A3C1DB8" w14:textId="77777777" w:rsidR="00171AE6" w:rsidRDefault="00171AE6" w:rsidP="00171AE6">
      <w:pPr>
        <w:ind w:right="0"/>
        <w:rPr>
          <w:rFonts w:eastAsia="MS Mincho"/>
        </w:rPr>
      </w:pPr>
      <w:r>
        <w:rPr>
          <w:rFonts w:eastAsia="MS Mincho"/>
        </w:rPr>
        <w:t>School officials shall not engage in prior restraint of material prepared for official school publications except insofar as the content of the material violates the law.  (Education Code 48907)</w:t>
      </w:r>
    </w:p>
    <w:p w14:paraId="4F4D0771" w14:textId="77777777" w:rsidR="00171AE6" w:rsidRDefault="00171AE6" w:rsidP="00171AE6">
      <w:pPr>
        <w:rPr>
          <w:rFonts w:eastAsia="MS Mincho"/>
        </w:rPr>
      </w:pPr>
    </w:p>
    <w:p w14:paraId="59234D98" w14:textId="1D8A6EB7" w:rsidR="00171AE6" w:rsidRDefault="00171AE6" w:rsidP="00171AE6">
      <w:pPr>
        <w:ind w:right="0"/>
        <w:rPr>
          <w:rFonts w:eastAsia="MS Mincho"/>
        </w:rPr>
      </w:pPr>
      <w:r>
        <w:rPr>
          <w:rFonts w:eastAsia="MS Mincho"/>
        </w:rPr>
        <w:t xml:space="preserve">The Executive </w:t>
      </w:r>
      <w:r>
        <w:rPr>
          <w:rFonts w:eastAsia="MS Mincho"/>
        </w:rPr>
        <w:t>Director</w:t>
      </w:r>
      <w:r>
        <w:rPr>
          <w:rFonts w:eastAsia="MS Mincho"/>
        </w:rPr>
        <w:t xml:space="preserve"> or designee shall not discipline any student solely </w:t>
      </w:r>
      <w:proofErr w:type="gramStart"/>
      <w:r>
        <w:rPr>
          <w:rFonts w:eastAsia="MS Mincho"/>
        </w:rPr>
        <w:t>on the basis of</w:t>
      </w:r>
      <w:proofErr w:type="gramEnd"/>
      <w:r>
        <w:rPr>
          <w:rFonts w:eastAsia="MS Mincho"/>
        </w:rPr>
        <w:t xml:space="preserve"> speech or other communication that would be constitutionally protected when engaged in outside of school, but may impose discipline for harassment, threats or intimidation unless constitutionally protected.  (Education Code 48950)</w:t>
      </w:r>
    </w:p>
    <w:p w14:paraId="3A64AE5D" w14:textId="77777777" w:rsidR="00171AE6" w:rsidRDefault="00171AE6" w:rsidP="00171AE6">
      <w:pPr>
        <w:ind w:right="0"/>
        <w:rPr>
          <w:rFonts w:eastAsia="MS Mincho"/>
        </w:rPr>
      </w:pPr>
    </w:p>
    <w:p w14:paraId="55A7A2BD" w14:textId="77777777" w:rsidR="00377906" w:rsidRDefault="00377906" w:rsidP="00377906">
      <w:pPr>
        <w:ind w:right="0"/>
        <w:jc w:val="left"/>
        <w:rPr>
          <w:rFonts w:eastAsia="MS Mincho"/>
          <w:i/>
          <w:sz w:val="20"/>
        </w:rPr>
      </w:pPr>
      <w:r>
        <w:rPr>
          <w:rFonts w:eastAsia="MS Mincho"/>
          <w:i/>
          <w:sz w:val="20"/>
        </w:rPr>
        <w:t xml:space="preserve">(cf. 5137 - </w:t>
      </w:r>
      <w:smartTag w:uri="urn:schemas-microsoft-com:office:smarttags" w:element="place">
        <w:smartTag w:uri="urn:schemas-microsoft-com:office:smarttags" w:element="PlaceName">
          <w:r>
            <w:rPr>
              <w:rFonts w:eastAsia="MS Mincho"/>
              <w:i/>
              <w:sz w:val="20"/>
            </w:rPr>
            <w:t>Positive</w:t>
          </w:r>
        </w:smartTag>
        <w:r>
          <w:rPr>
            <w:rFonts w:eastAsia="MS Mincho"/>
            <w:i/>
            <w:sz w:val="20"/>
          </w:rPr>
          <w:t xml:space="preserve"> </w:t>
        </w:r>
        <w:smartTag w:uri="urn:schemas-microsoft-com:office:smarttags" w:element="PlaceType">
          <w:r>
            <w:rPr>
              <w:rFonts w:eastAsia="MS Mincho"/>
              <w:i/>
              <w:sz w:val="20"/>
            </w:rPr>
            <w:t>School</w:t>
          </w:r>
        </w:smartTag>
      </w:smartTag>
      <w:r>
        <w:rPr>
          <w:rFonts w:eastAsia="MS Mincho"/>
          <w:i/>
          <w:sz w:val="20"/>
        </w:rPr>
        <w:t xml:space="preserve"> Climate)</w:t>
      </w:r>
    </w:p>
    <w:p w14:paraId="1B1B066D" w14:textId="77777777" w:rsidR="00377906" w:rsidRDefault="00377906" w:rsidP="00377906">
      <w:pPr>
        <w:ind w:right="0"/>
        <w:jc w:val="left"/>
        <w:rPr>
          <w:rFonts w:eastAsia="MS Mincho"/>
          <w:i/>
          <w:sz w:val="20"/>
        </w:rPr>
      </w:pPr>
      <w:r>
        <w:rPr>
          <w:rFonts w:eastAsia="MS Mincho"/>
          <w:i/>
          <w:sz w:val="20"/>
        </w:rPr>
        <w:t>(cf. 5144 - Discipline)</w:t>
      </w:r>
    </w:p>
    <w:p w14:paraId="3EA5DCD8" w14:textId="77777777" w:rsidR="00171AE6" w:rsidRDefault="00171AE6" w:rsidP="00171AE6">
      <w:pPr>
        <w:ind w:right="0"/>
        <w:rPr>
          <w:rFonts w:eastAsia="MS Mincho"/>
        </w:rPr>
      </w:pPr>
      <w:r>
        <w:rPr>
          <w:rFonts w:eastAsia="MS Mincho"/>
        </w:rPr>
        <w:lastRenderedPageBreak/>
        <w:tab/>
        <w:t>BP 5145.2(b)</w:t>
      </w:r>
    </w:p>
    <w:p w14:paraId="77174C68" w14:textId="77777777" w:rsidR="00171AE6" w:rsidRPr="00377906" w:rsidRDefault="00171AE6" w:rsidP="00171AE6">
      <w:pPr>
        <w:ind w:right="0"/>
        <w:rPr>
          <w:rFonts w:eastAsia="MS Mincho"/>
        </w:rPr>
      </w:pPr>
    </w:p>
    <w:p w14:paraId="53DB179C" w14:textId="77777777" w:rsidR="00171AE6" w:rsidRDefault="00171AE6" w:rsidP="00171AE6">
      <w:pPr>
        <w:ind w:right="0"/>
        <w:rPr>
          <w:rFonts w:eastAsia="MS Mincho"/>
        </w:rPr>
      </w:pPr>
      <w:r>
        <w:rPr>
          <w:rFonts w:eastAsia="MS Mincho"/>
          <w:b/>
          <w:bCs/>
        </w:rPr>
        <w:t>FREEDOM OF SPEECH/</w:t>
      </w:r>
      <w:proofErr w:type="gramStart"/>
      <w:r>
        <w:rPr>
          <w:rFonts w:eastAsia="MS Mincho"/>
          <w:b/>
          <w:bCs/>
        </w:rPr>
        <w:t>EXPRESSION</w:t>
      </w:r>
      <w:r>
        <w:rPr>
          <w:rFonts w:eastAsia="MS Mincho"/>
        </w:rPr>
        <w:t xml:space="preserve">  (</w:t>
      </w:r>
      <w:proofErr w:type="gramEnd"/>
      <w:r>
        <w:rPr>
          <w:rFonts w:eastAsia="MS Mincho"/>
        </w:rPr>
        <w:t>continued)</w:t>
      </w:r>
    </w:p>
    <w:p w14:paraId="170B1E18" w14:textId="77777777" w:rsidR="00171AE6" w:rsidRPr="00377906" w:rsidRDefault="00171AE6" w:rsidP="00171AE6">
      <w:pPr>
        <w:ind w:right="0"/>
        <w:rPr>
          <w:rFonts w:eastAsia="MS Mincho"/>
        </w:rPr>
      </w:pPr>
    </w:p>
    <w:p w14:paraId="4D0187FF" w14:textId="77777777" w:rsidR="00171AE6" w:rsidRDefault="00171AE6" w:rsidP="00171AE6">
      <w:pPr>
        <w:ind w:right="0"/>
        <w:rPr>
          <w:rFonts w:eastAsia="MS Mincho"/>
          <w:b/>
          <w:bCs/>
        </w:rPr>
      </w:pPr>
      <w:r>
        <w:rPr>
          <w:rFonts w:eastAsia="MS Mincho"/>
          <w:b/>
          <w:bCs/>
        </w:rPr>
        <w:t>Off-Campus Expression</w:t>
      </w:r>
    </w:p>
    <w:p w14:paraId="4ECB1B2D" w14:textId="77777777" w:rsidR="00171AE6" w:rsidRPr="00377906" w:rsidRDefault="00171AE6" w:rsidP="00171AE6">
      <w:pPr>
        <w:rPr>
          <w:rFonts w:eastAsia="MS Mincho"/>
        </w:rPr>
      </w:pPr>
    </w:p>
    <w:p w14:paraId="60DE6982" w14:textId="77777777" w:rsidR="00171AE6" w:rsidRDefault="00171AE6" w:rsidP="00171AE6">
      <w:pPr>
        <w:ind w:right="0"/>
        <w:rPr>
          <w:rFonts w:eastAsia="MS Mincho"/>
        </w:rPr>
      </w:pPr>
      <w:r>
        <w:rPr>
          <w:rFonts w:eastAsia="MS Mincho"/>
        </w:rPr>
        <w:t>Off-campus student expression, including but not limited to student expression on off-campus Internet web sites, is generally constitutionally protected but shall be subject to discipline when such expression poses a direct threat to the safety of students or school personnel.</w:t>
      </w:r>
    </w:p>
    <w:p w14:paraId="4F828A1A" w14:textId="77777777" w:rsidR="00171AE6" w:rsidRPr="00377906" w:rsidRDefault="00171AE6" w:rsidP="00171AE6">
      <w:pPr>
        <w:ind w:right="0"/>
        <w:rPr>
          <w:rFonts w:eastAsia="MS Mincho"/>
        </w:rPr>
      </w:pPr>
    </w:p>
    <w:p w14:paraId="5DF8D42C" w14:textId="77777777" w:rsidR="00171AE6" w:rsidRDefault="00171AE6" w:rsidP="00171AE6">
      <w:pPr>
        <w:ind w:right="0"/>
        <w:rPr>
          <w:rFonts w:eastAsia="MS Mincho"/>
        </w:rPr>
      </w:pPr>
      <w:r>
        <w:rPr>
          <w:rFonts w:eastAsia="MS Mincho"/>
        </w:rPr>
        <w:t>Conduct by a student outside of class which for any reason materially disrupts classwork or involves substantial disorder or invasion of the rights of others is not protected by the constitutional guarantee of free speech.</w:t>
      </w:r>
    </w:p>
    <w:p w14:paraId="2DF075D3" w14:textId="77777777" w:rsidR="00171AE6" w:rsidRPr="00377906" w:rsidRDefault="00171AE6" w:rsidP="00171AE6">
      <w:pPr>
        <w:ind w:right="0"/>
        <w:rPr>
          <w:rFonts w:eastAsia="MS Mincho"/>
        </w:rPr>
      </w:pPr>
    </w:p>
    <w:p w14:paraId="4D876356" w14:textId="77777777" w:rsidR="00171AE6" w:rsidRDefault="00171AE6" w:rsidP="00171AE6">
      <w:pPr>
        <w:ind w:right="0"/>
        <w:jc w:val="left"/>
        <w:rPr>
          <w:rFonts w:eastAsia="MS Mincho"/>
          <w:i/>
          <w:sz w:val="20"/>
        </w:rPr>
      </w:pPr>
      <w:r>
        <w:rPr>
          <w:rFonts w:eastAsia="MS Mincho"/>
          <w:i/>
          <w:sz w:val="20"/>
        </w:rPr>
        <w:t>Legal Reference:</w:t>
      </w:r>
    </w:p>
    <w:p w14:paraId="5DFAB760" w14:textId="77777777" w:rsidR="00171AE6" w:rsidRDefault="00171AE6" w:rsidP="00171AE6">
      <w:pPr>
        <w:ind w:left="720" w:right="0"/>
        <w:jc w:val="left"/>
        <w:rPr>
          <w:rFonts w:eastAsia="MS Mincho"/>
          <w:i/>
          <w:sz w:val="20"/>
          <w:u w:val="single"/>
        </w:rPr>
      </w:pPr>
      <w:r>
        <w:rPr>
          <w:rFonts w:eastAsia="MS Mincho"/>
          <w:i/>
          <w:sz w:val="20"/>
          <w:u w:val="single"/>
        </w:rPr>
        <w:t>EDUCATION CODE</w:t>
      </w:r>
    </w:p>
    <w:p w14:paraId="7659D59B" w14:textId="77777777" w:rsidR="00171AE6" w:rsidRDefault="00171AE6" w:rsidP="00171AE6">
      <w:pPr>
        <w:ind w:left="720" w:right="0"/>
        <w:jc w:val="left"/>
        <w:rPr>
          <w:rFonts w:eastAsia="MS Mincho"/>
          <w:i/>
          <w:sz w:val="20"/>
        </w:rPr>
      </w:pPr>
      <w:proofErr w:type="gramStart"/>
      <w:r>
        <w:rPr>
          <w:rFonts w:eastAsia="MS Mincho"/>
          <w:i/>
          <w:sz w:val="20"/>
        </w:rPr>
        <w:t>48907  Exercise</w:t>
      </w:r>
      <w:proofErr w:type="gramEnd"/>
      <w:r>
        <w:rPr>
          <w:rFonts w:eastAsia="MS Mincho"/>
          <w:i/>
          <w:sz w:val="20"/>
        </w:rPr>
        <w:t xml:space="preserve"> of free expression; rules and regulations</w:t>
      </w:r>
    </w:p>
    <w:p w14:paraId="6F64A58C" w14:textId="77777777" w:rsidR="00171AE6" w:rsidRDefault="00171AE6" w:rsidP="00171AE6">
      <w:pPr>
        <w:ind w:left="720" w:right="0"/>
        <w:jc w:val="left"/>
        <w:rPr>
          <w:rFonts w:eastAsia="MS Mincho"/>
          <w:i/>
          <w:sz w:val="20"/>
        </w:rPr>
      </w:pPr>
      <w:proofErr w:type="gramStart"/>
      <w:r>
        <w:rPr>
          <w:rFonts w:eastAsia="MS Mincho"/>
          <w:i/>
          <w:sz w:val="20"/>
        </w:rPr>
        <w:t>48950  Speech</w:t>
      </w:r>
      <w:proofErr w:type="gramEnd"/>
      <w:r>
        <w:rPr>
          <w:rFonts w:eastAsia="MS Mincho"/>
          <w:i/>
          <w:sz w:val="20"/>
        </w:rPr>
        <w:t xml:space="preserve"> and other communication</w:t>
      </w:r>
    </w:p>
    <w:p w14:paraId="032FF103" w14:textId="77777777" w:rsidR="00171AE6" w:rsidRDefault="00171AE6" w:rsidP="00171AE6">
      <w:pPr>
        <w:ind w:left="720" w:right="0"/>
        <w:jc w:val="left"/>
        <w:rPr>
          <w:rFonts w:eastAsia="MS Mincho"/>
          <w:i/>
          <w:sz w:val="20"/>
        </w:rPr>
      </w:pPr>
      <w:proofErr w:type="gramStart"/>
      <w:r>
        <w:rPr>
          <w:rFonts w:eastAsia="MS Mincho"/>
          <w:i/>
          <w:sz w:val="20"/>
        </w:rPr>
        <w:t>51520  Prohibited</w:t>
      </w:r>
      <w:proofErr w:type="gramEnd"/>
      <w:r>
        <w:rPr>
          <w:rFonts w:eastAsia="MS Mincho"/>
          <w:i/>
          <w:sz w:val="20"/>
        </w:rPr>
        <w:t xml:space="preserve"> solicitations on school premises</w:t>
      </w:r>
    </w:p>
    <w:p w14:paraId="613DAB06" w14:textId="77777777" w:rsidR="00171AE6" w:rsidRDefault="00171AE6" w:rsidP="00171AE6">
      <w:pPr>
        <w:ind w:left="720" w:right="0"/>
        <w:jc w:val="left"/>
        <w:rPr>
          <w:rFonts w:eastAsia="MS Mincho"/>
          <w:i/>
          <w:sz w:val="20"/>
          <w:u w:val="single"/>
        </w:rPr>
      </w:pPr>
      <w:r>
        <w:rPr>
          <w:rFonts w:eastAsia="MS Mincho"/>
          <w:i/>
          <w:sz w:val="20"/>
          <w:u w:val="single"/>
        </w:rPr>
        <w:t>UNITED STATES CODE, TITLE 20</w:t>
      </w:r>
    </w:p>
    <w:p w14:paraId="15D6E219" w14:textId="77777777" w:rsidR="00171AE6" w:rsidRDefault="00171AE6" w:rsidP="00171AE6">
      <w:pPr>
        <w:ind w:left="720" w:right="0"/>
        <w:jc w:val="left"/>
        <w:rPr>
          <w:rFonts w:eastAsia="MS Mincho"/>
          <w:i/>
          <w:sz w:val="20"/>
        </w:rPr>
      </w:pPr>
      <w:r>
        <w:rPr>
          <w:rFonts w:eastAsia="MS Mincho"/>
          <w:i/>
          <w:sz w:val="20"/>
        </w:rPr>
        <w:t>4071-4074 Equal Access Act</w:t>
      </w:r>
    </w:p>
    <w:p w14:paraId="6FAC8630" w14:textId="77777777" w:rsidR="00171AE6" w:rsidRDefault="00171AE6" w:rsidP="00171AE6">
      <w:pPr>
        <w:ind w:left="720" w:right="0"/>
        <w:jc w:val="left"/>
        <w:rPr>
          <w:rFonts w:eastAsia="MS Mincho"/>
          <w:i/>
          <w:sz w:val="20"/>
          <w:u w:val="single"/>
        </w:rPr>
      </w:pPr>
      <w:smartTag w:uri="urn:schemas-microsoft-com:office:smarttags" w:element="place">
        <w:smartTag w:uri="urn:schemas-microsoft-com:office:smarttags" w:element="State">
          <w:r>
            <w:rPr>
              <w:rFonts w:eastAsia="MS Mincho"/>
              <w:i/>
              <w:sz w:val="20"/>
              <w:u w:val="single"/>
            </w:rPr>
            <w:t>CALIFORNIA</w:t>
          </w:r>
        </w:smartTag>
      </w:smartTag>
      <w:r>
        <w:rPr>
          <w:rFonts w:eastAsia="MS Mincho"/>
          <w:i/>
          <w:sz w:val="20"/>
          <w:u w:val="single"/>
        </w:rPr>
        <w:t xml:space="preserve"> CONSTITUTION</w:t>
      </w:r>
    </w:p>
    <w:p w14:paraId="48A4C69D" w14:textId="77777777" w:rsidR="00171AE6" w:rsidRDefault="00171AE6" w:rsidP="00171AE6">
      <w:pPr>
        <w:ind w:left="720" w:right="0"/>
        <w:jc w:val="left"/>
        <w:rPr>
          <w:rFonts w:eastAsia="MS Mincho"/>
          <w:i/>
          <w:sz w:val="20"/>
        </w:rPr>
      </w:pPr>
      <w:r>
        <w:rPr>
          <w:rFonts w:eastAsia="MS Mincho"/>
          <w:i/>
          <w:sz w:val="20"/>
        </w:rPr>
        <w:t>Article 1, Section 2 Freedom of speech and expression</w:t>
      </w:r>
    </w:p>
    <w:p w14:paraId="74645384" w14:textId="77777777" w:rsidR="00171AE6" w:rsidRDefault="00171AE6" w:rsidP="00171AE6">
      <w:pPr>
        <w:ind w:left="720" w:right="0"/>
        <w:jc w:val="left"/>
        <w:rPr>
          <w:rFonts w:eastAsia="MS Mincho"/>
          <w:i/>
          <w:sz w:val="20"/>
          <w:u w:val="single"/>
        </w:rPr>
      </w:pPr>
      <w:smartTag w:uri="urn:schemas-microsoft-com:office:smarttags" w:element="place">
        <w:smartTag w:uri="urn:schemas-microsoft-com:office:smarttags" w:element="country-region">
          <w:r>
            <w:rPr>
              <w:rFonts w:eastAsia="MS Mincho"/>
              <w:i/>
              <w:sz w:val="20"/>
              <w:u w:val="single"/>
            </w:rPr>
            <w:t>U.S.</w:t>
          </w:r>
        </w:smartTag>
      </w:smartTag>
      <w:r>
        <w:rPr>
          <w:rFonts w:eastAsia="MS Mincho"/>
          <w:i/>
          <w:sz w:val="20"/>
          <w:u w:val="single"/>
        </w:rPr>
        <w:t xml:space="preserve"> CONSTITUTION</w:t>
      </w:r>
    </w:p>
    <w:p w14:paraId="47E4F107" w14:textId="77777777" w:rsidR="00171AE6" w:rsidRDefault="00171AE6" w:rsidP="00171AE6">
      <w:pPr>
        <w:ind w:left="720" w:right="0"/>
        <w:jc w:val="left"/>
        <w:rPr>
          <w:rFonts w:eastAsia="MS Mincho"/>
          <w:i/>
          <w:sz w:val="20"/>
        </w:rPr>
      </w:pPr>
      <w:r>
        <w:rPr>
          <w:rFonts w:eastAsia="MS Mincho"/>
          <w:i/>
          <w:sz w:val="20"/>
        </w:rPr>
        <w:t xml:space="preserve">Amendment </w:t>
      </w:r>
      <w:proofErr w:type="gramStart"/>
      <w:r>
        <w:rPr>
          <w:rFonts w:eastAsia="MS Mincho"/>
          <w:i/>
          <w:sz w:val="20"/>
        </w:rPr>
        <w:t>1  Freedom</w:t>
      </w:r>
      <w:proofErr w:type="gramEnd"/>
      <w:r>
        <w:rPr>
          <w:rFonts w:eastAsia="MS Mincho"/>
          <w:i/>
          <w:sz w:val="20"/>
        </w:rPr>
        <w:t xml:space="preserve"> of speech and expression</w:t>
      </w:r>
    </w:p>
    <w:p w14:paraId="34FF7FF9" w14:textId="77777777" w:rsidR="00171AE6" w:rsidRDefault="00171AE6" w:rsidP="00171AE6">
      <w:pPr>
        <w:ind w:left="720" w:right="0"/>
        <w:jc w:val="left"/>
        <w:rPr>
          <w:rFonts w:eastAsia="MS Mincho"/>
          <w:i/>
          <w:sz w:val="20"/>
          <w:u w:val="single"/>
        </w:rPr>
      </w:pPr>
      <w:r>
        <w:rPr>
          <w:rFonts w:eastAsia="MS Mincho"/>
          <w:i/>
          <w:sz w:val="20"/>
          <w:u w:val="single"/>
        </w:rPr>
        <w:t>COURT DECISIONS</w:t>
      </w:r>
    </w:p>
    <w:p w14:paraId="48DD328C" w14:textId="77777777" w:rsidR="00171AE6" w:rsidRDefault="00171AE6" w:rsidP="00171AE6">
      <w:pPr>
        <w:ind w:left="720" w:right="0"/>
        <w:jc w:val="left"/>
        <w:rPr>
          <w:rFonts w:eastAsia="MS Mincho"/>
          <w:i/>
          <w:sz w:val="20"/>
        </w:rPr>
      </w:pPr>
      <w:r>
        <w:rPr>
          <w:rFonts w:eastAsia="MS Mincho"/>
          <w:i/>
          <w:sz w:val="20"/>
          <w:u w:val="single"/>
        </w:rPr>
        <w:t xml:space="preserve">Lavine v. </w:t>
      </w:r>
      <w:smartTag w:uri="urn:schemas-microsoft-com:office:smarttags" w:element="place">
        <w:smartTag w:uri="urn:schemas-microsoft-com:office:smarttags" w:element="PlaceName">
          <w:r>
            <w:rPr>
              <w:rFonts w:eastAsia="MS Mincho"/>
              <w:i/>
              <w:sz w:val="20"/>
              <w:u w:val="single"/>
            </w:rPr>
            <w:t>Blaine</w:t>
          </w:r>
        </w:smartTag>
        <w:r>
          <w:rPr>
            <w:rFonts w:eastAsia="MS Mincho"/>
            <w:i/>
            <w:sz w:val="20"/>
            <w:u w:val="single"/>
          </w:rPr>
          <w:t xml:space="preserve"> </w:t>
        </w:r>
        <w:smartTag w:uri="urn:schemas-microsoft-com:office:smarttags" w:element="PlaceType">
          <w:r>
            <w:rPr>
              <w:rFonts w:eastAsia="MS Mincho"/>
              <w:i/>
              <w:sz w:val="20"/>
              <w:u w:val="single"/>
            </w:rPr>
            <w:t>School District</w:t>
          </w:r>
        </w:smartTag>
      </w:smartTag>
      <w:r>
        <w:rPr>
          <w:rFonts w:eastAsia="MS Mincho"/>
          <w:i/>
          <w:sz w:val="20"/>
        </w:rPr>
        <w:t>, (2001) 257 F.3d 981</w:t>
      </w:r>
    </w:p>
    <w:p w14:paraId="68E8FC73" w14:textId="77777777" w:rsidR="00171AE6" w:rsidRDefault="00171AE6" w:rsidP="00171AE6">
      <w:pPr>
        <w:ind w:left="720" w:right="0"/>
        <w:jc w:val="left"/>
        <w:rPr>
          <w:rFonts w:eastAsia="MS Mincho"/>
          <w:i/>
          <w:sz w:val="20"/>
        </w:rPr>
      </w:pPr>
      <w:r>
        <w:rPr>
          <w:rFonts w:eastAsia="MS Mincho"/>
          <w:i/>
          <w:sz w:val="20"/>
          <w:u w:val="single"/>
        </w:rPr>
        <w:t xml:space="preserve">Emmett v. </w:t>
      </w:r>
      <w:smartTag w:uri="urn:schemas-microsoft-com:office:smarttags" w:element="place">
        <w:smartTag w:uri="urn:schemas-microsoft-com:office:smarttags" w:element="City">
          <w:r>
            <w:rPr>
              <w:rFonts w:eastAsia="MS Mincho"/>
              <w:i/>
              <w:sz w:val="20"/>
              <w:u w:val="single"/>
            </w:rPr>
            <w:t>Kirkland</w:t>
          </w:r>
        </w:smartTag>
      </w:smartTag>
      <w:r>
        <w:rPr>
          <w:rFonts w:eastAsia="MS Mincho"/>
          <w:i/>
          <w:sz w:val="20"/>
          <w:u w:val="single"/>
        </w:rPr>
        <w:t xml:space="preserve"> School District No. 415</w:t>
      </w:r>
      <w:r>
        <w:rPr>
          <w:rFonts w:eastAsia="MS Mincho"/>
          <w:i/>
          <w:sz w:val="20"/>
        </w:rPr>
        <w:t xml:space="preserve">, (2000) 92 </w:t>
      </w:r>
      <w:proofErr w:type="spellStart"/>
      <w:r>
        <w:rPr>
          <w:rFonts w:eastAsia="MS Mincho"/>
          <w:i/>
          <w:sz w:val="20"/>
        </w:rPr>
        <w:t>F.Supp</w:t>
      </w:r>
      <w:proofErr w:type="spellEnd"/>
      <w:r>
        <w:rPr>
          <w:rFonts w:eastAsia="MS Mincho"/>
          <w:i/>
          <w:sz w:val="20"/>
        </w:rPr>
        <w:t>. 2d 1088</w:t>
      </w:r>
    </w:p>
    <w:p w14:paraId="4D29AE94" w14:textId="77777777" w:rsidR="00171AE6" w:rsidRDefault="00171AE6" w:rsidP="00171AE6">
      <w:pPr>
        <w:ind w:left="720" w:right="0"/>
        <w:jc w:val="left"/>
        <w:rPr>
          <w:rFonts w:eastAsia="MS Mincho"/>
          <w:i/>
          <w:sz w:val="20"/>
        </w:rPr>
      </w:pPr>
      <w:r>
        <w:rPr>
          <w:rFonts w:eastAsia="MS Mincho"/>
          <w:i/>
          <w:sz w:val="20"/>
          <w:u w:val="single"/>
        </w:rPr>
        <w:t xml:space="preserve">J.S. v. </w:t>
      </w:r>
      <w:smartTag w:uri="urn:schemas-microsoft-com:office:smarttags" w:element="PlaceName">
        <w:r>
          <w:rPr>
            <w:rFonts w:eastAsia="MS Mincho"/>
            <w:i/>
            <w:sz w:val="20"/>
            <w:u w:val="single"/>
          </w:rPr>
          <w:t>Bethlehem</w:t>
        </w:r>
      </w:smartTag>
      <w:r>
        <w:rPr>
          <w:rFonts w:eastAsia="MS Mincho"/>
          <w:i/>
          <w:sz w:val="20"/>
          <w:u w:val="single"/>
        </w:rPr>
        <w:t xml:space="preserve"> </w:t>
      </w:r>
      <w:smartTag w:uri="urn:schemas-microsoft-com:office:smarttags" w:element="PlaceName">
        <w:r>
          <w:rPr>
            <w:rFonts w:eastAsia="MS Mincho"/>
            <w:i/>
            <w:sz w:val="20"/>
            <w:u w:val="single"/>
          </w:rPr>
          <w:t>Area</w:t>
        </w:r>
      </w:smartTag>
      <w:r>
        <w:rPr>
          <w:rFonts w:eastAsia="MS Mincho"/>
          <w:i/>
          <w:sz w:val="20"/>
          <w:u w:val="single"/>
        </w:rPr>
        <w:t xml:space="preserve"> </w:t>
      </w:r>
      <w:smartTag w:uri="urn:schemas-microsoft-com:office:smarttags" w:element="PlaceType">
        <w:r>
          <w:rPr>
            <w:rFonts w:eastAsia="MS Mincho"/>
            <w:i/>
            <w:sz w:val="20"/>
            <w:u w:val="single"/>
          </w:rPr>
          <w:t>School District</w:t>
        </w:r>
      </w:smartTag>
      <w:r>
        <w:rPr>
          <w:rFonts w:eastAsia="MS Mincho"/>
          <w:i/>
          <w:sz w:val="20"/>
        </w:rPr>
        <w:t>, (2000) 757 A.2d 412 (</w:t>
      </w:r>
      <w:smartTag w:uri="urn:schemas-microsoft-com:office:smarttags" w:element="place">
        <w:smartTag w:uri="urn:schemas-microsoft-com:office:smarttags" w:element="State">
          <w:r>
            <w:rPr>
              <w:rFonts w:eastAsia="MS Mincho"/>
              <w:i/>
              <w:sz w:val="20"/>
            </w:rPr>
            <w:t>Pa.</w:t>
          </w:r>
        </w:smartTag>
      </w:smartTag>
      <w:r>
        <w:rPr>
          <w:rFonts w:eastAsia="MS Mincho"/>
          <w:i/>
          <w:sz w:val="20"/>
        </w:rPr>
        <w:t xml:space="preserve"> </w:t>
      </w:r>
      <w:proofErr w:type="spellStart"/>
      <w:r>
        <w:rPr>
          <w:rFonts w:eastAsia="MS Mincho"/>
          <w:i/>
          <w:sz w:val="20"/>
        </w:rPr>
        <w:t>Commw</w:t>
      </w:r>
      <w:proofErr w:type="spellEnd"/>
      <w:r>
        <w:rPr>
          <w:rFonts w:eastAsia="MS Mincho"/>
          <w:i/>
          <w:sz w:val="20"/>
        </w:rPr>
        <w:t>. 2000)</w:t>
      </w:r>
    </w:p>
    <w:p w14:paraId="531B45B2" w14:textId="77777777" w:rsidR="00171AE6" w:rsidRDefault="00171AE6" w:rsidP="00171AE6">
      <w:pPr>
        <w:ind w:left="720" w:right="0"/>
        <w:jc w:val="left"/>
        <w:rPr>
          <w:rFonts w:eastAsia="MS Mincho"/>
          <w:i/>
          <w:sz w:val="20"/>
        </w:rPr>
      </w:pPr>
      <w:r>
        <w:rPr>
          <w:rFonts w:eastAsia="MS Mincho"/>
          <w:i/>
          <w:sz w:val="20"/>
          <w:u w:val="single"/>
        </w:rPr>
        <w:t xml:space="preserve">Beussink v. </w:t>
      </w:r>
      <w:smartTag w:uri="urn:schemas-microsoft-com:office:smarttags" w:element="place">
        <w:smartTag w:uri="urn:schemas-microsoft-com:office:smarttags" w:element="PlaceName">
          <w:r>
            <w:rPr>
              <w:rFonts w:eastAsia="MS Mincho"/>
              <w:i/>
              <w:sz w:val="20"/>
              <w:u w:val="single"/>
            </w:rPr>
            <w:t>Woodland</w:t>
          </w:r>
        </w:smartTag>
        <w:r>
          <w:rPr>
            <w:rFonts w:eastAsia="MS Mincho"/>
            <w:i/>
            <w:sz w:val="20"/>
            <w:u w:val="single"/>
          </w:rPr>
          <w:t xml:space="preserve"> </w:t>
        </w:r>
        <w:smartTag w:uri="urn:schemas-microsoft-com:office:smarttags" w:element="PlaceName">
          <w:r>
            <w:rPr>
              <w:rFonts w:eastAsia="MS Mincho"/>
              <w:i/>
              <w:sz w:val="20"/>
              <w:u w:val="single"/>
            </w:rPr>
            <w:t>R-IV</w:t>
          </w:r>
        </w:smartTag>
        <w:r>
          <w:rPr>
            <w:rFonts w:eastAsia="MS Mincho"/>
            <w:i/>
            <w:sz w:val="20"/>
            <w:u w:val="single"/>
          </w:rPr>
          <w:t xml:space="preserve"> </w:t>
        </w:r>
        <w:smartTag w:uri="urn:schemas-microsoft-com:office:smarttags" w:element="PlaceType">
          <w:r>
            <w:rPr>
              <w:rFonts w:eastAsia="MS Mincho"/>
              <w:i/>
              <w:sz w:val="20"/>
              <w:u w:val="single"/>
            </w:rPr>
            <w:t>School District</w:t>
          </w:r>
        </w:smartTag>
      </w:smartTag>
      <w:r>
        <w:rPr>
          <w:rFonts w:eastAsia="MS Mincho"/>
          <w:i/>
          <w:sz w:val="20"/>
        </w:rPr>
        <w:t>, (1998) 30 F. Supp. 2d 1175 (E.D. Mo. 1998)</w:t>
      </w:r>
    </w:p>
    <w:p w14:paraId="584DA703" w14:textId="77777777" w:rsidR="00171AE6" w:rsidRDefault="00171AE6" w:rsidP="00171AE6">
      <w:pPr>
        <w:ind w:left="720" w:right="0"/>
        <w:jc w:val="left"/>
        <w:rPr>
          <w:rFonts w:eastAsia="MS Mincho"/>
          <w:i/>
          <w:sz w:val="20"/>
        </w:rPr>
      </w:pPr>
      <w:r>
        <w:rPr>
          <w:rFonts w:eastAsia="MS Mincho"/>
          <w:i/>
          <w:sz w:val="20"/>
          <w:u w:val="single"/>
        </w:rPr>
        <w:t xml:space="preserve">Muller v. </w:t>
      </w:r>
      <w:smartTag w:uri="urn:schemas-microsoft-com:office:smarttags" w:element="place">
        <w:smartTag w:uri="urn:schemas-microsoft-com:office:smarttags" w:element="PlaceName">
          <w:r>
            <w:rPr>
              <w:rFonts w:eastAsia="MS Mincho"/>
              <w:i/>
              <w:sz w:val="20"/>
              <w:u w:val="single"/>
            </w:rPr>
            <w:t>Jefferson</w:t>
          </w:r>
        </w:smartTag>
        <w:r>
          <w:rPr>
            <w:rFonts w:eastAsia="MS Mincho"/>
            <w:i/>
            <w:sz w:val="20"/>
            <w:u w:val="single"/>
          </w:rPr>
          <w:t xml:space="preserve"> </w:t>
        </w:r>
        <w:smartTag w:uri="urn:schemas-microsoft-com:office:smarttags" w:element="PlaceName">
          <w:r>
            <w:rPr>
              <w:rFonts w:eastAsia="MS Mincho"/>
              <w:i/>
              <w:sz w:val="20"/>
              <w:u w:val="single"/>
            </w:rPr>
            <w:t>Lighthouse</w:t>
          </w:r>
        </w:smartTag>
        <w:r>
          <w:rPr>
            <w:rFonts w:eastAsia="MS Mincho"/>
            <w:i/>
            <w:sz w:val="20"/>
            <w:u w:val="single"/>
          </w:rPr>
          <w:t xml:space="preserve"> </w:t>
        </w:r>
        <w:smartTag w:uri="urn:schemas-microsoft-com:office:smarttags" w:element="PlaceType">
          <w:r>
            <w:rPr>
              <w:rFonts w:eastAsia="MS Mincho"/>
              <w:i/>
              <w:sz w:val="20"/>
              <w:u w:val="single"/>
            </w:rPr>
            <w:t>School</w:t>
          </w:r>
        </w:smartTag>
      </w:smartTag>
      <w:r>
        <w:rPr>
          <w:rFonts w:eastAsia="MS Mincho"/>
          <w:i/>
          <w:sz w:val="20"/>
        </w:rPr>
        <w:t>, (1996) 98 F.3d 1530</w:t>
      </w:r>
    </w:p>
    <w:p w14:paraId="360D06C4" w14:textId="77777777" w:rsidR="00171AE6" w:rsidRDefault="00171AE6" w:rsidP="00171AE6">
      <w:pPr>
        <w:ind w:left="720" w:right="0"/>
        <w:jc w:val="left"/>
        <w:rPr>
          <w:rFonts w:eastAsia="MS Mincho"/>
          <w:i/>
          <w:sz w:val="20"/>
        </w:rPr>
      </w:pPr>
      <w:smartTag w:uri="urn:schemas-microsoft-com:office:smarttags" w:element="PlaceName">
        <w:r>
          <w:rPr>
            <w:rFonts w:eastAsia="MS Mincho"/>
            <w:i/>
            <w:sz w:val="20"/>
            <w:u w:val="single"/>
          </w:rPr>
          <w:t>Hazelwood</w:t>
        </w:r>
      </w:smartTag>
      <w:r>
        <w:rPr>
          <w:rFonts w:eastAsia="MS Mincho"/>
          <w:i/>
          <w:sz w:val="20"/>
          <w:u w:val="single"/>
        </w:rPr>
        <w:t xml:space="preserve"> </w:t>
      </w:r>
      <w:smartTag w:uri="urn:schemas-microsoft-com:office:smarttags" w:element="PlaceType">
        <w:r>
          <w:rPr>
            <w:rFonts w:eastAsia="MS Mincho"/>
            <w:i/>
            <w:sz w:val="20"/>
            <w:u w:val="single"/>
          </w:rPr>
          <w:t>School District</w:t>
        </w:r>
      </w:smartTag>
      <w:r>
        <w:rPr>
          <w:rFonts w:eastAsia="MS Mincho"/>
          <w:i/>
          <w:sz w:val="20"/>
          <w:u w:val="single"/>
        </w:rPr>
        <w:t xml:space="preserve"> v. Kuhlmeier</w:t>
      </w:r>
      <w:r>
        <w:rPr>
          <w:rFonts w:eastAsia="MS Mincho"/>
          <w:i/>
          <w:sz w:val="20"/>
        </w:rPr>
        <w:t xml:space="preserve">, (1988) 108 </w:t>
      </w:r>
      <w:smartTag w:uri="urn:schemas-microsoft-com:office:smarttags" w:element="place">
        <w:r>
          <w:rPr>
            <w:rFonts w:eastAsia="MS Mincho"/>
            <w:i/>
            <w:sz w:val="20"/>
          </w:rPr>
          <w:t>S. Ct.</w:t>
        </w:r>
      </w:smartTag>
      <w:r>
        <w:rPr>
          <w:rFonts w:eastAsia="MS Mincho"/>
          <w:i/>
          <w:sz w:val="20"/>
        </w:rPr>
        <w:t xml:space="preserve"> 562</w:t>
      </w:r>
    </w:p>
    <w:p w14:paraId="2CC95D87" w14:textId="77777777" w:rsidR="00171AE6" w:rsidRDefault="00171AE6" w:rsidP="00171AE6">
      <w:pPr>
        <w:ind w:left="720" w:right="0"/>
        <w:jc w:val="left"/>
        <w:rPr>
          <w:rFonts w:eastAsia="MS Mincho"/>
          <w:i/>
          <w:sz w:val="20"/>
        </w:rPr>
      </w:pPr>
      <w:r>
        <w:rPr>
          <w:rFonts w:eastAsia="MS Mincho"/>
          <w:i/>
          <w:sz w:val="20"/>
          <w:u w:val="single"/>
        </w:rPr>
        <w:t>Leeb v. DeLong</w:t>
      </w:r>
      <w:r>
        <w:rPr>
          <w:rFonts w:eastAsia="MS Mincho"/>
          <w:i/>
          <w:sz w:val="20"/>
        </w:rPr>
        <w:t>, (1988) 198 Cal.App.3d 47</w:t>
      </w:r>
    </w:p>
    <w:p w14:paraId="4415D318" w14:textId="77777777" w:rsidR="00171AE6" w:rsidRDefault="00171AE6" w:rsidP="00171AE6">
      <w:pPr>
        <w:ind w:left="720" w:right="0"/>
        <w:jc w:val="left"/>
        <w:rPr>
          <w:rFonts w:eastAsia="MS Mincho"/>
          <w:i/>
          <w:sz w:val="20"/>
        </w:rPr>
      </w:pPr>
      <w:r>
        <w:rPr>
          <w:rFonts w:eastAsia="MS Mincho"/>
          <w:i/>
          <w:sz w:val="20"/>
          <w:u w:val="single"/>
        </w:rPr>
        <w:t xml:space="preserve">Perumal et al. v. </w:t>
      </w:r>
      <w:smartTag w:uri="urn:schemas-microsoft-com:office:smarttags" w:element="PlaceName">
        <w:r>
          <w:rPr>
            <w:rFonts w:eastAsia="MS Mincho"/>
            <w:i/>
            <w:sz w:val="20"/>
            <w:u w:val="single"/>
          </w:rPr>
          <w:t>Saddleback</w:t>
        </w:r>
      </w:smartTag>
      <w:r>
        <w:rPr>
          <w:rFonts w:eastAsia="MS Mincho"/>
          <w:i/>
          <w:sz w:val="20"/>
          <w:u w:val="single"/>
        </w:rPr>
        <w:t xml:space="preserve"> </w:t>
      </w:r>
      <w:smartTag w:uri="urn:schemas-microsoft-com:office:smarttags" w:element="PlaceType">
        <w:r>
          <w:rPr>
            <w:rFonts w:eastAsia="MS Mincho"/>
            <w:i/>
            <w:sz w:val="20"/>
            <w:u w:val="single"/>
          </w:rPr>
          <w:t>Valley</w:t>
        </w:r>
      </w:smartTag>
      <w:r>
        <w:rPr>
          <w:rFonts w:eastAsia="MS Mincho"/>
          <w:i/>
          <w:sz w:val="20"/>
          <w:u w:val="single"/>
        </w:rPr>
        <w:t xml:space="preserve"> Unified </w:t>
      </w:r>
      <w:smartTag w:uri="urn:schemas-microsoft-com:office:smarttags" w:element="place">
        <w:r>
          <w:rPr>
            <w:rFonts w:eastAsia="MS Mincho"/>
            <w:i/>
            <w:sz w:val="20"/>
            <w:u w:val="single"/>
          </w:rPr>
          <w:t>School District</w:t>
        </w:r>
      </w:smartTag>
      <w:r>
        <w:rPr>
          <w:rFonts w:eastAsia="MS Mincho"/>
          <w:i/>
          <w:sz w:val="20"/>
        </w:rPr>
        <w:t>, (1988) 198 Cal.App.3d 64</w:t>
      </w:r>
    </w:p>
    <w:p w14:paraId="14500B66" w14:textId="77777777" w:rsidR="00171AE6" w:rsidRDefault="00171AE6" w:rsidP="00171AE6">
      <w:pPr>
        <w:ind w:left="720" w:right="0"/>
        <w:jc w:val="left"/>
        <w:rPr>
          <w:rFonts w:eastAsia="MS Mincho"/>
          <w:i/>
          <w:sz w:val="20"/>
        </w:rPr>
      </w:pPr>
      <w:smartTag w:uri="urn:schemas-microsoft-com:office:smarttags" w:element="City">
        <w:r>
          <w:rPr>
            <w:rFonts w:eastAsia="MS Mincho"/>
            <w:i/>
            <w:sz w:val="20"/>
            <w:u w:val="single"/>
          </w:rPr>
          <w:t>Bethel</w:t>
        </w:r>
      </w:smartTag>
      <w:r>
        <w:rPr>
          <w:rFonts w:eastAsia="MS Mincho"/>
          <w:i/>
          <w:sz w:val="20"/>
          <w:u w:val="single"/>
        </w:rPr>
        <w:t xml:space="preserve"> School District No. 403 v. Fraser</w:t>
      </w:r>
      <w:r>
        <w:rPr>
          <w:rFonts w:eastAsia="MS Mincho"/>
          <w:i/>
          <w:sz w:val="20"/>
        </w:rPr>
        <w:t xml:space="preserve">, (1986) 478 </w:t>
      </w:r>
      <w:smartTag w:uri="urn:schemas-microsoft-com:office:smarttags" w:element="place">
        <w:smartTag w:uri="urn:schemas-microsoft-com:office:smarttags" w:element="country-region">
          <w:r>
            <w:rPr>
              <w:rFonts w:eastAsia="MS Mincho"/>
              <w:i/>
              <w:sz w:val="20"/>
            </w:rPr>
            <w:t>U.S.</w:t>
          </w:r>
        </w:smartTag>
      </w:smartTag>
      <w:r>
        <w:rPr>
          <w:rFonts w:eastAsia="MS Mincho"/>
          <w:i/>
          <w:sz w:val="20"/>
        </w:rPr>
        <w:t xml:space="preserve"> 675</w:t>
      </w:r>
    </w:p>
    <w:p w14:paraId="5DD20D10" w14:textId="77777777" w:rsidR="00171AE6" w:rsidRDefault="00171AE6" w:rsidP="00171AE6">
      <w:pPr>
        <w:ind w:left="720" w:right="0"/>
        <w:jc w:val="left"/>
        <w:rPr>
          <w:rFonts w:eastAsia="MS Mincho"/>
          <w:i/>
          <w:sz w:val="20"/>
        </w:rPr>
      </w:pPr>
      <w:r>
        <w:rPr>
          <w:rFonts w:eastAsia="MS Mincho"/>
          <w:i/>
          <w:sz w:val="20"/>
          <w:u w:val="single"/>
        </w:rPr>
        <w:t>Collin v. Smith</w:t>
      </w:r>
      <w:r>
        <w:rPr>
          <w:rFonts w:eastAsia="MS Mincho"/>
          <w:i/>
          <w:sz w:val="20"/>
        </w:rPr>
        <w:t xml:space="preserve">, (1978) 447 F.Supp.676, </w:t>
      </w:r>
      <w:proofErr w:type="spellStart"/>
      <w:r>
        <w:rPr>
          <w:rFonts w:eastAsia="MS Mincho"/>
          <w:i/>
          <w:sz w:val="20"/>
        </w:rPr>
        <w:t>affd</w:t>
      </w:r>
      <w:proofErr w:type="spellEnd"/>
      <w:r>
        <w:rPr>
          <w:rFonts w:eastAsia="MS Mincho"/>
          <w:i/>
          <w:sz w:val="20"/>
        </w:rPr>
        <w:t xml:space="preserve">. (1978) 578 F.2d 1197, cert. den. (1978) 439 </w:t>
      </w:r>
      <w:smartTag w:uri="urn:schemas-microsoft-com:office:smarttags" w:element="place">
        <w:smartTag w:uri="urn:schemas-microsoft-com:office:smarttags" w:element="country-region">
          <w:r>
            <w:rPr>
              <w:rFonts w:eastAsia="MS Mincho"/>
              <w:i/>
              <w:sz w:val="20"/>
            </w:rPr>
            <w:t>U.S.</w:t>
          </w:r>
        </w:smartTag>
      </w:smartTag>
      <w:r>
        <w:rPr>
          <w:rFonts w:eastAsia="MS Mincho"/>
          <w:i/>
          <w:sz w:val="20"/>
        </w:rPr>
        <w:t xml:space="preserve"> 916</w:t>
      </w:r>
    </w:p>
    <w:p w14:paraId="5E4C03D0" w14:textId="77777777" w:rsidR="00171AE6" w:rsidRDefault="00171AE6" w:rsidP="00171AE6">
      <w:pPr>
        <w:ind w:left="720" w:right="0"/>
        <w:jc w:val="left"/>
        <w:rPr>
          <w:rFonts w:eastAsia="MS Mincho"/>
          <w:i/>
          <w:sz w:val="20"/>
        </w:rPr>
      </w:pPr>
      <w:r>
        <w:rPr>
          <w:rFonts w:eastAsia="MS Mincho"/>
          <w:i/>
          <w:sz w:val="20"/>
          <w:u w:val="single"/>
        </w:rPr>
        <w:t xml:space="preserve">Bright v. </w:t>
      </w:r>
      <w:smartTag w:uri="urn:schemas-microsoft-com:office:smarttags" w:element="City">
        <w:r>
          <w:rPr>
            <w:rFonts w:eastAsia="MS Mincho"/>
            <w:i/>
            <w:sz w:val="20"/>
            <w:u w:val="single"/>
          </w:rPr>
          <w:t>Los Angeles</w:t>
        </w:r>
      </w:smartTag>
      <w:r>
        <w:rPr>
          <w:rFonts w:eastAsia="MS Mincho"/>
          <w:i/>
          <w:sz w:val="20"/>
          <w:u w:val="single"/>
        </w:rPr>
        <w:t xml:space="preserve"> Unified School District</w:t>
      </w:r>
      <w:r>
        <w:rPr>
          <w:rFonts w:eastAsia="MS Mincho"/>
          <w:i/>
          <w:sz w:val="20"/>
        </w:rPr>
        <w:t xml:space="preserve">, (1976) 134 </w:t>
      </w:r>
      <w:smartTag w:uri="urn:schemas-microsoft-com:office:smarttags" w:element="State">
        <w:r>
          <w:rPr>
            <w:rFonts w:eastAsia="MS Mincho"/>
            <w:i/>
            <w:sz w:val="20"/>
          </w:rPr>
          <w:t>Cal.</w:t>
        </w:r>
      </w:smartTag>
      <w:r>
        <w:rPr>
          <w:rFonts w:eastAsia="MS Mincho"/>
          <w:i/>
          <w:sz w:val="20"/>
        </w:rPr>
        <w:t xml:space="preserve"> </w:t>
      </w:r>
      <w:proofErr w:type="spellStart"/>
      <w:r>
        <w:rPr>
          <w:rFonts w:eastAsia="MS Mincho"/>
          <w:i/>
          <w:sz w:val="20"/>
        </w:rPr>
        <w:t>Rptr</w:t>
      </w:r>
      <w:proofErr w:type="spellEnd"/>
      <w:r>
        <w:rPr>
          <w:rFonts w:eastAsia="MS Mincho"/>
          <w:i/>
          <w:sz w:val="20"/>
        </w:rPr>
        <w:t xml:space="preserve">. 639, 556 P.2d 1090, 18 </w:t>
      </w:r>
      <w:smartTag w:uri="urn:schemas-microsoft-com:office:smarttags" w:element="place">
        <w:smartTag w:uri="urn:schemas-microsoft-com:office:smarttags" w:element="State">
          <w:r>
            <w:rPr>
              <w:rFonts w:eastAsia="MS Mincho"/>
              <w:i/>
              <w:sz w:val="20"/>
            </w:rPr>
            <w:t>Cal.</w:t>
          </w:r>
        </w:smartTag>
      </w:smartTag>
      <w:r>
        <w:rPr>
          <w:rFonts w:eastAsia="MS Mincho"/>
          <w:i/>
          <w:sz w:val="20"/>
        </w:rPr>
        <w:t xml:space="preserve"> 3d 350</w:t>
      </w:r>
    </w:p>
    <w:p w14:paraId="253B3D12" w14:textId="77777777" w:rsidR="00171AE6" w:rsidRDefault="00171AE6" w:rsidP="00171AE6">
      <w:pPr>
        <w:ind w:left="720" w:right="0"/>
        <w:jc w:val="left"/>
        <w:rPr>
          <w:rFonts w:eastAsia="MS Mincho"/>
          <w:i/>
          <w:sz w:val="20"/>
        </w:rPr>
      </w:pPr>
      <w:r>
        <w:rPr>
          <w:rFonts w:eastAsia="MS Mincho"/>
          <w:i/>
          <w:sz w:val="20"/>
          <w:u w:val="single"/>
        </w:rPr>
        <w:t xml:space="preserve">Tinker v. </w:t>
      </w:r>
      <w:smartTag w:uri="urn:schemas-microsoft-com:office:smarttags" w:element="PlaceName">
        <w:r>
          <w:rPr>
            <w:rFonts w:eastAsia="MS Mincho"/>
            <w:i/>
            <w:sz w:val="20"/>
            <w:u w:val="single"/>
          </w:rPr>
          <w:t>Des Moines</w:t>
        </w:r>
      </w:smartTag>
      <w:r>
        <w:rPr>
          <w:rFonts w:eastAsia="MS Mincho"/>
          <w:i/>
          <w:sz w:val="20"/>
          <w:u w:val="single"/>
        </w:rPr>
        <w:t xml:space="preserve"> </w:t>
      </w:r>
      <w:smartTag w:uri="urn:schemas-microsoft-com:office:smarttags" w:element="PlaceName">
        <w:r>
          <w:rPr>
            <w:rFonts w:eastAsia="MS Mincho"/>
            <w:i/>
            <w:sz w:val="20"/>
            <w:u w:val="single"/>
          </w:rPr>
          <w:t>Independent</w:t>
        </w:r>
      </w:smartTag>
      <w:r>
        <w:rPr>
          <w:rFonts w:eastAsia="MS Mincho"/>
          <w:i/>
          <w:sz w:val="20"/>
          <w:u w:val="single"/>
        </w:rPr>
        <w:t xml:space="preserve"> </w:t>
      </w:r>
      <w:smartTag w:uri="urn:schemas-microsoft-com:office:smarttags" w:element="PlaceName">
        <w:r>
          <w:rPr>
            <w:rFonts w:eastAsia="MS Mincho"/>
            <w:i/>
            <w:sz w:val="20"/>
            <w:u w:val="single"/>
          </w:rPr>
          <w:t>Community</w:t>
        </w:r>
      </w:smartTag>
      <w:r>
        <w:rPr>
          <w:rFonts w:eastAsia="MS Mincho"/>
          <w:i/>
          <w:sz w:val="20"/>
          <w:u w:val="single"/>
        </w:rPr>
        <w:t xml:space="preserve"> </w:t>
      </w:r>
      <w:smartTag w:uri="urn:schemas-microsoft-com:office:smarttags" w:element="PlaceType">
        <w:r>
          <w:rPr>
            <w:rFonts w:eastAsia="MS Mincho"/>
            <w:i/>
            <w:sz w:val="20"/>
            <w:u w:val="single"/>
          </w:rPr>
          <w:t>School District</w:t>
        </w:r>
      </w:smartTag>
      <w:r>
        <w:rPr>
          <w:rFonts w:eastAsia="MS Mincho"/>
          <w:i/>
          <w:sz w:val="20"/>
        </w:rPr>
        <w:t xml:space="preserve">, (1969) 393 </w:t>
      </w:r>
      <w:smartTag w:uri="urn:schemas-microsoft-com:office:smarttags" w:element="place">
        <w:smartTag w:uri="urn:schemas-microsoft-com:office:smarttags" w:element="country-region">
          <w:r>
            <w:rPr>
              <w:rFonts w:eastAsia="MS Mincho"/>
              <w:i/>
              <w:sz w:val="20"/>
            </w:rPr>
            <w:t>U.S.</w:t>
          </w:r>
        </w:smartTag>
      </w:smartTag>
      <w:r>
        <w:rPr>
          <w:rFonts w:eastAsia="MS Mincho"/>
          <w:i/>
          <w:sz w:val="20"/>
        </w:rPr>
        <w:t xml:space="preserve"> 503</w:t>
      </w:r>
    </w:p>
    <w:p w14:paraId="6CA2B4B4" w14:textId="77777777" w:rsidR="00171AE6" w:rsidRDefault="00171AE6" w:rsidP="00171AE6">
      <w:pPr>
        <w:ind w:left="720" w:right="0"/>
        <w:jc w:val="left"/>
        <w:rPr>
          <w:rFonts w:eastAsia="MS Mincho"/>
          <w:i/>
          <w:sz w:val="20"/>
        </w:rPr>
      </w:pPr>
      <w:r>
        <w:rPr>
          <w:rFonts w:eastAsia="MS Mincho"/>
          <w:i/>
          <w:sz w:val="20"/>
          <w:u w:val="single"/>
        </w:rPr>
        <w:t xml:space="preserve">Harper v. Poway Unified </w:t>
      </w:r>
      <w:smartTag w:uri="urn:schemas-microsoft-com:office:smarttags" w:element="place">
        <w:r>
          <w:rPr>
            <w:rFonts w:eastAsia="MS Mincho"/>
            <w:i/>
            <w:sz w:val="20"/>
            <w:u w:val="single"/>
          </w:rPr>
          <w:t>School District</w:t>
        </w:r>
      </w:smartTag>
      <w:r>
        <w:rPr>
          <w:rFonts w:eastAsia="MS Mincho"/>
          <w:i/>
          <w:sz w:val="20"/>
        </w:rPr>
        <w:t>, (2005) 445 F.3d 1166</w:t>
      </w:r>
    </w:p>
    <w:p w14:paraId="16530E37" w14:textId="77777777" w:rsidR="00171AE6" w:rsidRDefault="00171AE6" w:rsidP="00171AE6">
      <w:pPr>
        <w:ind w:right="0"/>
        <w:jc w:val="left"/>
        <w:rPr>
          <w:rFonts w:eastAsia="MS Mincho"/>
          <w:i/>
          <w:sz w:val="20"/>
        </w:rPr>
      </w:pPr>
      <w:r>
        <w:rPr>
          <w:rFonts w:eastAsia="MS Mincho"/>
          <w:i/>
          <w:sz w:val="20"/>
        </w:rPr>
        <w:t>Management Resources:</w:t>
      </w:r>
    </w:p>
    <w:p w14:paraId="0B550C08" w14:textId="77777777" w:rsidR="00171AE6" w:rsidRDefault="00171AE6" w:rsidP="00171AE6">
      <w:pPr>
        <w:ind w:left="720" w:right="0"/>
        <w:jc w:val="left"/>
        <w:rPr>
          <w:rFonts w:eastAsia="MS Mincho"/>
          <w:i/>
          <w:sz w:val="20"/>
          <w:u w:val="single"/>
        </w:rPr>
      </w:pPr>
      <w:r>
        <w:rPr>
          <w:rFonts w:eastAsia="MS Mincho"/>
          <w:i/>
          <w:sz w:val="20"/>
          <w:u w:val="single"/>
        </w:rPr>
        <w:t>CDE LEGAL ADVISORIES</w:t>
      </w:r>
    </w:p>
    <w:p w14:paraId="58BB3D49" w14:textId="77777777" w:rsidR="00171AE6" w:rsidRDefault="00171AE6" w:rsidP="00171AE6">
      <w:pPr>
        <w:ind w:left="720" w:right="0"/>
        <w:jc w:val="left"/>
        <w:rPr>
          <w:rFonts w:eastAsia="MS Mincho"/>
          <w:i/>
          <w:sz w:val="20"/>
        </w:rPr>
      </w:pPr>
      <w:r>
        <w:rPr>
          <w:rFonts w:eastAsia="MS Mincho"/>
          <w:i/>
          <w:sz w:val="20"/>
          <w:u w:val="single"/>
        </w:rPr>
        <w:t>Limitations on Student Expression in School-Sponsored Publications</w:t>
      </w:r>
      <w:r>
        <w:rPr>
          <w:rFonts w:eastAsia="MS Mincho"/>
          <w:i/>
          <w:sz w:val="20"/>
        </w:rPr>
        <w:t>, March 4, 1988</w:t>
      </w:r>
    </w:p>
    <w:p w14:paraId="222B0412" w14:textId="77777777" w:rsidR="00171AE6" w:rsidRDefault="00171AE6" w:rsidP="00171AE6">
      <w:pPr>
        <w:ind w:left="720" w:right="0"/>
        <w:jc w:val="left"/>
        <w:rPr>
          <w:rFonts w:eastAsia="MS Mincho"/>
          <w:i/>
          <w:sz w:val="20"/>
          <w:u w:val="single"/>
        </w:rPr>
      </w:pPr>
      <w:r>
        <w:rPr>
          <w:rFonts w:eastAsia="MS Mincho"/>
          <w:i/>
          <w:sz w:val="20"/>
          <w:u w:val="single"/>
        </w:rPr>
        <w:t>NSBA PUBLICATIONS</w:t>
      </w:r>
    </w:p>
    <w:p w14:paraId="6747E541" w14:textId="77777777" w:rsidR="00171AE6" w:rsidRDefault="00171AE6" w:rsidP="00171AE6">
      <w:pPr>
        <w:ind w:left="720" w:right="0"/>
        <w:jc w:val="left"/>
        <w:rPr>
          <w:rFonts w:eastAsia="MS Mincho"/>
          <w:i/>
          <w:sz w:val="20"/>
        </w:rPr>
      </w:pPr>
      <w:r>
        <w:rPr>
          <w:rFonts w:eastAsia="MS Mincho"/>
          <w:i/>
          <w:sz w:val="20"/>
          <w:u w:val="single"/>
        </w:rPr>
        <w:t>Digital Discipline: Off-Campus Student Conduct, the First Amendment and Web Sites</w:t>
      </w:r>
      <w:r>
        <w:rPr>
          <w:rFonts w:eastAsia="MS Mincho"/>
          <w:i/>
          <w:sz w:val="20"/>
        </w:rPr>
        <w:t>, School Law in Review 2001</w:t>
      </w:r>
    </w:p>
    <w:p w14:paraId="4C32C9BA" w14:textId="77777777" w:rsidR="00171AE6" w:rsidRPr="00377906" w:rsidRDefault="00171AE6" w:rsidP="00171AE6">
      <w:pPr>
        <w:ind w:right="0"/>
        <w:rPr>
          <w:rFonts w:eastAsia="MS Minch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71AE6" w14:paraId="6791AB6F" w14:textId="77777777" w:rsidTr="00377906">
        <w:tc>
          <w:tcPr>
            <w:tcW w:w="4675" w:type="dxa"/>
          </w:tcPr>
          <w:p w14:paraId="2BBB3433" w14:textId="77777777" w:rsidR="00171AE6" w:rsidRDefault="00171AE6" w:rsidP="00171AE6">
            <w:pPr>
              <w:ind w:right="0"/>
              <w:rPr>
                <w:rFonts w:eastAsia="MS Mincho"/>
              </w:rPr>
            </w:pPr>
            <w:r>
              <w:rPr>
                <w:rFonts w:eastAsia="MS Mincho"/>
              </w:rPr>
              <w:t>Policy</w:t>
            </w:r>
          </w:p>
          <w:p w14:paraId="11105C15" w14:textId="5ECC1232" w:rsidR="00171AE6" w:rsidRDefault="00171AE6" w:rsidP="00171AE6">
            <w:pPr>
              <w:ind w:right="0"/>
              <w:rPr>
                <w:rFonts w:eastAsia="MS Mincho"/>
              </w:rPr>
            </w:pPr>
            <w:r>
              <w:rPr>
                <w:rFonts w:eastAsia="MS Mincho"/>
              </w:rPr>
              <w:t>adopted:  August 28, 2008</w:t>
            </w:r>
          </w:p>
          <w:p w14:paraId="51A1E0D7" w14:textId="000A23BE" w:rsidR="00171AE6" w:rsidRDefault="00171AE6" w:rsidP="00171AE6">
            <w:pPr>
              <w:ind w:right="0"/>
              <w:rPr>
                <w:rFonts w:eastAsia="MS Mincho"/>
              </w:rPr>
            </w:pPr>
            <w:r>
              <w:rPr>
                <w:rFonts w:eastAsia="MS Mincho"/>
              </w:rPr>
              <w:t>revised:  February 1, 2024</w:t>
            </w:r>
          </w:p>
        </w:tc>
        <w:tc>
          <w:tcPr>
            <w:tcW w:w="4675" w:type="dxa"/>
          </w:tcPr>
          <w:p w14:paraId="292D5921" w14:textId="77777777" w:rsidR="00171AE6" w:rsidRPr="00171AE6" w:rsidRDefault="00171AE6" w:rsidP="00171AE6">
            <w:pPr>
              <w:ind w:right="0"/>
              <w:jc w:val="right"/>
              <w:rPr>
                <w:rFonts w:eastAsia="MS Mincho"/>
                <w:b/>
                <w:bCs/>
              </w:rPr>
            </w:pPr>
            <w:r w:rsidRPr="00171AE6">
              <w:rPr>
                <w:rFonts w:eastAsia="MS Mincho"/>
                <w:b/>
                <w:bCs/>
              </w:rPr>
              <w:t>COLLEGE AND CAREER ADVANTAGE</w:t>
            </w:r>
          </w:p>
          <w:p w14:paraId="4A3B7F5B" w14:textId="13B815B2" w:rsidR="00171AE6" w:rsidRDefault="00171AE6" w:rsidP="00171AE6">
            <w:pPr>
              <w:ind w:right="0"/>
              <w:jc w:val="right"/>
              <w:rPr>
                <w:rFonts w:eastAsia="MS Mincho"/>
              </w:rPr>
            </w:pPr>
            <w:r>
              <w:rPr>
                <w:rFonts w:eastAsia="MS Mincho"/>
              </w:rPr>
              <w:t>San Juan Capistrano, California</w:t>
            </w:r>
          </w:p>
        </w:tc>
      </w:tr>
    </w:tbl>
    <w:p w14:paraId="4CEF44E8" w14:textId="77777777" w:rsidR="00171AE6" w:rsidRDefault="00171AE6" w:rsidP="00171AE6">
      <w:pPr>
        <w:ind w:right="0"/>
        <w:rPr>
          <w:rFonts w:eastAsia="MS Mincho"/>
        </w:rPr>
      </w:pPr>
    </w:p>
    <w:sectPr w:rsidR="00171A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E6"/>
    <w:rsid w:val="000F231F"/>
    <w:rsid w:val="00171AE6"/>
    <w:rsid w:val="00377906"/>
    <w:rsid w:val="00E95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233E6C"/>
  <w15:chartTrackingRefBased/>
  <w15:docId w15:val="{F4A9C044-780F-4301-8D47-BEE1189B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AE6"/>
    <w:pPr>
      <w:tabs>
        <w:tab w:val="right" w:pos="9000"/>
      </w:tabs>
      <w:autoSpaceDE w:val="0"/>
      <w:autoSpaceDN w:val="0"/>
      <w:spacing w:after="0" w:line="240" w:lineRule="auto"/>
      <w:ind w:right="-144"/>
      <w:jc w:val="both"/>
    </w:pPr>
    <w:rPr>
      <w:rFonts w:ascii="Times New Roman" w:eastAsia="Times New Roman" w:hAnsi="Times New Roman" w:cs="Courier New"/>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1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02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1</cp:revision>
  <dcterms:created xsi:type="dcterms:W3CDTF">2024-01-31T16:40:00Z</dcterms:created>
  <dcterms:modified xsi:type="dcterms:W3CDTF">2024-01-31T16:55:00Z</dcterms:modified>
</cp:coreProperties>
</file>